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5F0" w14:textId="726FB441" w:rsidR="00647C79" w:rsidRPr="00647C79" w:rsidRDefault="00647C79" w:rsidP="00647C7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47C79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bg-BG"/>
          <w14:ligatures w14:val="none"/>
        </w:rPr>
        <w:drawing>
          <wp:inline distT="0" distB="0" distL="0" distR="0" wp14:anchorId="23D9CFAC" wp14:editId="7600CE60">
            <wp:extent cx="469900" cy="596900"/>
            <wp:effectExtent l="0" t="0" r="6350" b="0"/>
            <wp:docPr id="2132851509" name="Картина 1" descr="Картина, която съдържа лого, текст, Графика, Търговска марка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851509" name="Картина 1" descr="Картина, която съдържа лого, текст, Графика, Търговска марка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7C79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bg-BG"/>
          <w14:ligatures w14:val="none"/>
        </w:rPr>
        <w:t>Професионална гимназия по строителство, електротехника и услуги -Тетевен</w:t>
      </w:r>
      <w:r w:rsidRPr="00647C79">
        <w:rPr>
          <w:rFonts w:ascii="Times New Roman" w:eastAsia="Times New Roman" w:hAnsi="Times New Roman" w:cs="Times New Roman"/>
          <w:caps/>
          <w:kern w:val="0"/>
          <w:sz w:val="24"/>
          <w:szCs w:val="24"/>
          <w:lang w:eastAsia="bg-BG"/>
          <w14:ligatures w14:val="none"/>
        </w:rPr>
        <w:br/>
      </w:r>
      <w:proofErr w:type="spellStart"/>
      <w:r w:rsidRPr="00647C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гр.Тетевен</w:t>
      </w:r>
      <w:proofErr w:type="spellEnd"/>
      <w:r w:rsidRPr="00647C79">
        <w:rPr>
          <w:rFonts w:ascii="Times New Roman" w:eastAsia="Times New Roman" w:hAnsi="Times New Roman" w:cs="Times New Roman"/>
          <w:caps/>
          <w:kern w:val="0"/>
          <w:sz w:val="24"/>
          <w:szCs w:val="24"/>
          <w:lang w:eastAsia="bg-BG"/>
          <w14:ligatures w14:val="none"/>
        </w:rPr>
        <w:t xml:space="preserve">, </w:t>
      </w:r>
      <w:r w:rsidRPr="00647C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ул. ”</w:t>
      </w:r>
      <w:proofErr w:type="spellStart"/>
      <w:r w:rsidRPr="00647C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Усин</w:t>
      </w:r>
      <w:proofErr w:type="spellEnd"/>
      <w:r w:rsidRPr="00647C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Керим”</w:t>
      </w:r>
      <w:r w:rsidRPr="00647C79">
        <w:rPr>
          <w:rFonts w:ascii="Times New Roman" w:eastAsia="Times New Roman" w:hAnsi="Times New Roman" w:cs="Times New Roman"/>
          <w:kern w:val="0"/>
          <w:sz w:val="24"/>
          <w:szCs w:val="24"/>
          <w:lang w:val="ru-RU" w:eastAsia="bg-BG"/>
          <w14:ligatures w14:val="none"/>
        </w:rPr>
        <w:t xml:space="preserve">№ 2, тел.: 0678 52533, </w:t>
      </w:r>
      <w:proofErr w:type="gramStart"/>
      <w:r w:rsidRPr="00647C79">
        <w:rPr>
          <w:rFonts w:ascii="Times New Roman" w:eastAsia="Times New Roman" w:hAnsi="Times New Roman" w:cs="Times New Roman"/>
          <w:kern w:val="0"/>
          <w:sz w:val="24"/>
          <w:szCs w:val="24"/>
          <w:lang w:val="fr-FR" w:eastAsia="bg-BG"/>
          <w14:ligatures w14:val="none"/>
        </w:rPr>
        <w:t>e</w:t>
      </w:r>
      <w:r w:rsidRPr="00647C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</w:t>
      </w:r>
      <w:r w:rsidRPr="00647C79">
        <w:rPr>
          <w:rFonts w:ascii="Times New Roman" w:eastAsia="Times New Roman" w:hAnsi="Times New Roman" w:cs="Times New Roman"/>
          <w:kern w:val="0"/>
          <w:sz w:val="24"/>
          <w:szCs w:val="24"/>
          <w:lang w:val="fr-FR" w:eastAsia="bg-BG"/>
          <w14:ligatures w14:val="none"/>
        </w:rPr>
        <w:t>mail</w:t>
      </w:r>
      <w:r w:rsidRPr="00647C79">
        <w:rPr>
          <w:rFonts w:ascii="Times New Roman" w:eastAsia="Times New Roman" w:hAnsi="Times New Roman" w:cs="Times New Roman"/>
          <w:kern w:val="0"/>
          <w:sz w:val="24"/>
          <w:szCs w:val="24"/>
          <w:lang w:val="ru-RU" w:eastAsia="bg-BG"/>
          <w14:ligatures w14:val="none"/>
        </w:rPr>
        <w:t>:</w:t>
      </w:r>
      <w:r w:rsidRPr="00647C79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info-1100514@edu.mon.bg</w:t>
      </w:r>
      <w:proofErr w:type="gramEnd"/>
    </w:p>
    <w:p w14:paraId="615BD644" w14:textId="72FF877D" w:rsidR="00647C79" w:rsidRPr="00647C79" w:rsidRDefault="00647C79" w:rsidP="00647C7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  <w14:ligatures w14:val="none"/>
        </w:rPr>
      </w:pPr>
      <w:r w:rsidRPr="00647C7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  <w14:ligatures w14:val="none"/>
        </w:rPr>
        <w:t>ДЕКЛАРАЦИЯ ЗА ДОСТЪПНОСТ</w:t>
      </w:r>
    </w:p>
    <w:p w14:paraId="4842F514" w14:textId="65031FBA" w:rsidR="00647C79" w:rsidRPr="00647C79" w:rsidRDefault="00647C79" w:rsidP="00647C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mallCaps/>
          <w:kern w:val="0"/>
          <w:sz w:val="28"/>
          <w:szCs w:val="28"/>
          <w:lang w:eastAsia="bg-BG"/>
          <w14:ligatures w14:val="none"/>
        </w:rPr>
      </w:pPr>
      <w:r w:rsidRPr="00647C79">
        <w:rPr>
          <w:rFonts w:ascii="Times New Roman" w:eastAsia="Times New Roman" w:hAnsi="Times New Roman" w:cs="Times New Roman"/>
          <w:b/>
          <w:bCs/>
          <w:smallCaps/>
          <w:kern w:val="0"/>
          <w:sz w:val="28"/>
          <w:szCs w:val="28"/>
          <w:lang w:eastAsia="bg-BG"/>
          <w14:ligatures w14:val="none"/>
        </w:rPr>
        <w:t xml:space="preserve">раздел </w:t>
      </w:r>
      <w:r>
        <w:rPr>
          <w:rFonts w:ascii="Times New Roman" w:eastAsia="Times New Roman" w:hAnsi="Times New Roman" w:cs="Times New Roman"/>
          <w:b/>
          <w:bCs/>
          <w:smallCaps/>
          <w:kern w:val="0"/>
          <w:lang w:eastAsia="bg-BG"/>
          <w14:ligatures w14:val="none"/>
        </w:rPr>
        <w:t>1</w:t>
      </w:r>
      <w:r w:rsidRPr="00647C79">
        <w:rPr>
          <w:rFonts w:ascii="Times New Roman" w:eastAsia="Times New Roman" w:hAnsi="Times New Roman" w:cs="Times New Roman"/>
          <w:b/>
          <w:bCs/>
          <w:smallCaps/>
          <w:kern w:val="0"/>
          <w:sz w:val="28"/>
          <w:szCs w:val="28"/>
          <w:lang w:eastAsia="bg-BG"/>
          <w14:ligatures w14:val="none"/>
        </w:rPr>
        <w:t>. задължително съдържание</w:t>
      </w:r>
    </w:p>
    <w:p w14:paraId="2F522AC4" w14:textId="77777777" w:rsidR="00647C79" w:rsidRPr="00647C79" w:rsidRDefault="00647C79" w:rsidP="00647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47C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Професионална гимназия по строителство, електротехника и услуги – Тетевен (ПГСЕУ – Тетевен) се ангажира да осигурява достъпност на своя уебсайт в съответствие с приложимите нормативни изисквания.</w:t>
      </w:r>
    </w:p>
    <w:p w14:paraId="7E3F6589" w14:textId="77777777" w:rsidR="00647C79" w:rsidRPr="00647C79" w:rsidRDefault="00647C79" w:rsidP="00647C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</w:pPr>
      <w:r w:rsidRPr="00647C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  <w:t>I. Настоящата декларация за достъпност се отнася до:</w:t>
      </w:r>
    </w:p>
    <w:p w14:paraId="61272BC8" w14:textId="77777777" w:rsidR="00647C79" w:rsidRPr="00647C79" w:rsidRDefault="00647C79" w:rsidP="00647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47C79">
        <w:rPr>
          <w:rFonts w:ascii="Segoe UI Symbol" w:eastAsia="Times New Roman" w:hAnsi="Segoe UI Symbol" w:cs="Segoe UI Symbol"/>
          <w:kern w:val="0"/>
          <w:sz w:val="24"/>
          <w:szCs w:val="24"/>
          <w:lang w:eastAsia="bg-BG"/>
          <w14:ligatures w14:val="none"/>
        </w:rPr>
        <w:t>☒</w:t>
      </w:r>
      <w:r w:rsidRPr="00647C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Уебсайт с адрес: </w:t>
      </w:r>
      <w:hyperlink r:id="rId6" w:history="1">
        <w:r w:rsidRPr="00647C79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bg-BG"/>
            <w14:ligatures w14:val="none"/>
          </w:rPr>
          <w:t>https://pgseu-teteven.com/</w:t>
        </w:r>
      </w:hyperlink>
    </w:p>
    <w:p w14:paraId="2111307E" w14:textId="77777777" w:rsidR="00647C79" w:rsidRPr="00647C79" w:rsidRDefault="00647C79" w:rsidP="00647C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</w:pPr>
      <w:r w:rsidRPr="00647C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  <w:t>II. Стандарт за достъпност</w:t>
      </w:r>
    </w:p>
    <w:p w14:paraId="18641D17" w14:textId="77777777" w:rsidR="00647C79" w:rsidRPr="00647C79" w:rsidRDefault="00647C79" w:rsidP="00647C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bg-BG"/>
          <w14:ligatures w14:val="none"/>
        </w:rPr>
      </w:pPr>
      <w:r w:rsidRPr="00647C79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bg-BG"/>
          <w14:ligatures w14:val="none"/>
        </w:rPr>
        <w:t>Съдържанието съответства частично на изискванията на посочения стандарт, поради установени несъответствия и изключения посочени по-долу.</w:t>
      </w:r>
    </w:p>
    <w:p w14:paraId="2A8A8E86" w14:textId="77777777" w:rsidR="00647C79" w:rsidRPr="00647C79" w:rsidRDefault="00647C79" w:rsidP="00647C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</w:pPr>
      <w:r w:rsidRPr="00647C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  <w:t>III. Метод, използван за изготвяне на декларацията</w:t>
      </w:r>
    </w:p>
    <w:p w14:paraId="77CC5061" w14:textId="16C33160" w:rsidR="00647C79" w:rsidRPr="00647C79" w:rsidRDefault="00647C79" w:rsidP="00647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47C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Самооценка, извършена от организацията, отговорна за уебсайта.</w:t>
      </w:r>
    </w:p>
    <w:p w14:paraId="2078E0C7" w14:textId="77777777" w:rsidR="00647C79" w:rsidRDefault="00647C79" w:rsidP="00647C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</w:pPr>
      <w:r w:rsidRPr="00647C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  <w:t>IV. Статус на съответствие</w:t>
      </w:r>
    </w:p>
    <w:p w14:paraId="5E8A5F86" w14:textId="1F855406" w:rsidR="00B47FD6" w:rsidRPr="00647C79" w:rsidRDefault="00B47FD6" w:rsidP="00647C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B47FD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Интернет страницата съответства частично на </w:t>
      </w:r>
      <w:hyperlink r:id="rId7" w:history="1">
        <w:r w:rsidRPr="009C7308">
          <w:rPr>
            <w:rStyle w:val="af0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bg-BG"/>
            <w14:ligatures w14:val="none"/>
          </w:rPr>
          <w:t>EN 301 549 V3.2.1 (2021-03)</w:t>
        </w:r>
      </w:hyperlink>
      <w:r w:rsidR="009C7308">
        <w:rPr>
          <w:rFonts w:ascii="Times New Roman" w:eastAsia="Times New Roman" w:hAnsi="Times New Roman" w:cs="Times New Roman"/>
          <w:b/>
          <w:bCs/>
          <w:color w:val="0070C0"/>
          <w:kern w:val="0"/>
          <w:sz w:val="24"/>
          <w:szCs w:val="24"/>
          <w:lang w:val="en-US" w:eastAsia="bg-BG"/>
          <w14:ligatures w14:val="none"/>
        </w:rPr>
        <w:t xml:space="preserve"> </w:t>
      </w:r>
      <w:r w:rsidRPr="00B47FD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тъй като са установени несъответствия с част от приложимите критерии за достъпност, които изискват допълнително уточняване и отстраняване</w:t>
      </w:r>
    </w:p>
    <w:p w14:paraId="01C18065" w14:textId="11DE618C" w:rsidR="00647C79" w:rsidRDefault="00B47FD6" w:rsidP="00647C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US" w:eastAsia="bg-BG"/>
          <w14:ligatures w14:val="none"/>
        </w:rPr>
        <w:t>V</w:t>
      </w:r>
      <w:r w:rsidR="00647C79" w:rsidRPr="00647C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  <w:t>. Недостъпно съдържание</w:t>
      </w:r>
    </w:p>
    <w:p w14:paraId="7F797182" w14:textId="6136C8F6" w:rsidR="00B47FD6" w:rsidRDefault="00B47FD6" w:rsidP="00B47FD6">
      <w:pPr>
        <w:pStyle w:val="ae"/>
      </w:pPr>
      <w:r>
        <w:t>Области, в които е необходимо подобряване на достъпността:</w:t>
      </w:r>
    </w:p>
    <w:p w14:paraId="71047CE3" w14:textId="77777777" w:rsidR="00B47FD6" w:rsidRDefault="00B47FD6" w:rsidP="00B47FD6">
      <w:pPr>
        <w:pStyle w:val="ae"/>
        <w:numPr>
          <w:ilvl w:val="0"/>
          <w:numId w:val="1"/>
        </w:numPr>
      </w:pPr>
      <w:r>
        <w:rPr>
          <w:rStyle w:val="af"/>
          <w:rFonts w:eastAsiaTheme="majorEastAsia"/>
        </w:rPr>
        <w:t>Изображения:</w:t>
      </w:r>
      <w:r>
        <w:t xml:space="preserve"> необходимо е да се провери наличието на подходящи текстови описания.</w:t>
      </w:r>
    </w:p>
    <w:p w14:paraId="5438099F" w14:textId="77777777" w:rsidR="00B47FD6" w:rsidRDefault="00B47FD6" w:rsidP="00B47FD6">
      <w:pPr>
        <w:pStyle w:val="ae"/>
        <w:numPr>
          <w:ilvl w:val="0"/>
          <w:numId w:val="1"/>
        </w:numPr>
      </w:pPr>
      <w:r>
        <w:rPr>
          <w:rStyle w:val="af"/>
          <w:rFonts w:eastAsiaTheme="majorEastAsia"/>
        </w:rPr>
        <w:t>Контраст:</w:t>
      </w:r>
      <w:r>
        <w:t xml:space="preserve"> необходимо е да се провери четливостта на текста спрямо фона.</w:t>
      </w:r>
    </w:p>
    <w:p w14:paraId="04D60E07" w14:textId="77777777" w:rsidR="00B47FD6" w:rsidRDefault="00B47FD6" w:rsidP="00B47FD6">
      <w:pPr>
        <w:pStyle w:val="ae"/>
        <w:numPr>
          <w:ilvl w:val="0"/>
          <w:numId w:val="1"/>
        </w:numPr>
      </w:pPr>
      <w:r>
        <w:rPr>
          <w:rStyle w:val="af"/>
          <w:rFonts w:eastAsiaTheme="majorEastAsia"/>
        </w:rPr>
        <w:t>Навигация:</w:t>
      </w:r>
      <w:r>
        <w:t xml:space="preserve"> необходимо е да се провери възможността за използване на сайта само с клавиатура.</w:t>
      </w:r>
    </w:p>
    <w:p w14:paraId="22E4E049" w14:textId="77777777" w:rsidR="00B47FD6" w:rsidRDefault="00B47FD6" w:rsidP="00B47FD6">
      <w:pPr>
        <w:pStyle w:val="ae"/>
        <w:numPr>
          <w:ilvl w:val="0"/>
          <w:numId w:val="1"/>
        </w:numPr>
      </w:pPr>
      <w:r>
        <w:rPr>
          <w:rStyle w:val="af"/>
          <w:rFonts w:eastAsiaTheme="majorEastAsia"/>
        </w:rPr>
        <w:t>Структура на съдържанието:</w:t>
      </w:r>
      <w:r>
        <w:t xml:space="preserve"> необходимо е да се проверят заглавията и яснотата на връзките.</w:t>
      </w:r>
    </w:p>
    <w:p w14:paraId="417D1DC5" w14:textId="77777777" w:rsidR="00B47FD6" w:rsidRPr="00B47FD6" w:rsidRDefault="00B47FD6" w:rsidP="00B47FD6">
      <w:pPr>
        <w:pStyle w:val="ae"/>
        <w:numPr>
          <w:ilvl w:val="0"/>
          <w:numId w:val="2"/>
        </w:numPr>
        <w:rPr>
          <w:i/>
          <w:iCs/>
        </w:rPr>
      </w:pPr>
      <w:r w:rsidRPr="00B47FD6">
        <w:rPr>
          <w:i/>
          <w:iCs/>
        </w:rPr>
        <w:t>Проверката не обхваща изчерпателно всички страници и файлове на сайта. Установените несъответствия подлежат на допълнително уточняване и отстраняване.</w:t>
      </w:r>
    </w:p>
    <w:p w14:paraId="3DBFC091" w14:textId="37877EC6" w:rsidR="00B47FD6" w:rsidRDefault="00B47FD6" w:rsidP="00647C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</w:pPr>
      <w:r w:rsidRPr="00B47FD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  <w:lastRenderedPageBreak/>
        <w:t>Отстраняване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  <w:t>:</w:t>
      </w:r>
    </w:p>
    <w:p w14:paraId="6B75253D" w14:textId="3341ABDB" w:rsidR="00B47FD6" w:rsidRPr="00647C79" w:rsidRDefault="00B47FD6" w:rsidP="00647C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B47FD6">
        <w:rPr>
          <w:rFonts w:ascii="Times New Roman" w:hAnsi="Times New Roman" w:cs="Times New Roman"/>
          <w:sz w:val="24"/>
          <w:szCs w:val="24"/>
        </w:rPr>
        <w:t>В резултат на извършената проверка на уебсайта бяха предприети действия за подобряване на достъпността и бяха отстранени част от установените несъответствия, като работата по подобряване на достъпността на съдържанието продължава</w:t>
      </w:r>
    </w:p>
    <w:p w14:paraId="6180AB18" w14:textId="77777777" w:rsidR="00647C79" w:rsidRPr="00647C79" w:rsidRDefault="00647C79" w:rsidP="00647C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</w:pPr>
      <w:r w:rsidRPr="00647C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  <w:t>VI. Обратна информация и данни за контакт</w:t>
      </w:r>
    </w:p>
    <w:p w14:paraId="20309349" w14:textId="77777777" w:rsidR="00647C79" w:rsidRPr="00647C79" w:rsidRDefault="00647C79" w:rsidP="00647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47C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Отговорно лице за достъпността</w:t>
      </w:r>
    </w:p>
    <w:p w14:paraId="4471ECA3" w14:textId="15E6AE6D" w:rsidR="00647C79" w:rsidRPr="007E4C5F" w:rsidRDefault="00647C79" w:rsidP="007E4C5F">
      <w:pPr>
        <w:pStyle w:val="a9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E4C5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Длъжност: Ръководител направление ИКТ </w:t>
      </w:r>
    </w:p>
    <w:p w14:paraId="6190000F" w14:textId="77777777" w:rsidR="00647C79" w:rsidRPr="007E4C5F" w:rsidRDefault="00647C79" w:rsidP="007E4C5F">
      <w:pPr>
        <w:pStyle w:val="a9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E4C5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Звено: ПГСЕУ – Тетевен.</w:t>
      </w:r>
    </w:p>
    <w:p w14:paraId="6C5F1DEE" w14:textId="4ADE1B22" w:rsidR="00647C79" w:rsidRPr="007E4C5F" w:rsidRDefault="00647C79" w:rsidP="007E4C5F">
      <w:pPr>
        <w:pStyle w:val="a9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E4C5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Адрес: гр. Тетевен, </w:t>
      </w:r>
      <w:r w:rsidR="00B47FD6" w:rsidRPr="007E4C5F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област Ловеч, община Тетевен, улица „</w:t>
      </w:r>
      <w:proofErr w:type="spellStart"/>
      <w:r w:rsidR="00B47FD6" w:rsidRPr="007E4C5F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Усин</w:t>
      </w:r>
      <w:proofErr w:type="spellEnd"/>
      <w:r w:rsidR="00B47FD6" w:rsidRPr="007E4C5F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 Керим“ 2</w:t>
      </w:r>
    </w:p>
    <w:p w14:paraId="180C358A" w14:textId="77777777" w:rsidR="00647C79" w:rsidRPr="007E4C5F" w:rsidRDefault="00647C79" w:rsidP="007E4C5F">
      <w:pPr>
        <w:pStyle w:val="a9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E4C5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Електронен адрес: </w:t>
      </w:r>
      <w:hyperlink r:id="rId8" w:history="1">
        <w:r w:rsidRPr="007E4C5F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4"/>
            <w:szCs w:val="24"/>
            <w:u w:val="single"/>
            <w:lang w:eastAsia="bg-BG"/>
            <w14:ligatures w14:val="none"/>
          </w:rPr>
          <w:t>info-1100514@edu.mon.bg</w:t>
        </w:r>
      </w:hyperlink>
    </w:p>
    <w:p w14:paraId="7D8F93F6" w14:textId="77777777" w:rsidR="009C7308" w:rsidRDefault="00647C79" w:rsidP="00647C79">
      <w:pPr>
        <w:spacing w:before="100" w:beforeAutospacing="1" w:after="100" w:afterAutospacing="1" w:line="240" w:lineRule="auto"/>
      </w:pPr>
      <w:r w:rsidRPr="00647C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При установяване на проблем с достъпността на уебсайта или при необходимост от достъп до информация в алтернативен формат гражданите могат да изпратят сигнал на посочения електронен адрес. В сигнала е препоръчително да се посочат конкретната страница или документ, естеството на затруднението и необходимият начин за достъп до информацията.</w:t>
      </w:r>
      <w:r w:rsidR="009C7308" w:rsidRPr="009C7308">
        <w:t xml:space="preserve"> </w:t>
      </w:r>
    </w:p>
    <w:p w14:paraId="276EAF33" w14:textId="13072E67" w:rsidR="00647C79" w:rsidRDefault="009C7308" w:rsidP="00647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C730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Ако не получите отговор в предвидения срок или не бъдат предприети посочените мерки, можете да подадете жалба до министъра на електронното управление. Информация за институцията има на сайта на </w:t>
      </w:r>
      <w:hyperlink r:id="rId9" w:history="1">
        <w:r w:rsidRPr="009C7308">
          <w:rPr>
            <w:rStyle w:val="af0"/>
            <w:rFonts w:ascii="Times New Roman" w:eastAsia="Times New Roman" w:hAnsi="Times New Roman" w:cs="Times New Roman"/>
            <w:kern w:val="0"/>
            <w:sz w:val="24"/>
            <w:szCs w:val="24"/>
            <w:lang w:eastAsia="bg-BG"/>
            <w14:ligatures w14:val="none"/>
          </w:rPr>
          <w:t>Министерството на електронното управление.</w:t>
        </w:r>
      </w:hyperlink>
    </w:p>
    <w:p w14:paraId="0A52FD44" w14:textId="77777777" w:rsidR="009C7308" w:rsidRPr="00647C79" w:rsidRDefault="009C7308" w:rsidP="00647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5C43F69E" w14:textId="77777777" w:rsidR="00647C79" w:rsidRPr="00647C79" w:rsidRDefault="00647C79" w:rsidP="00647C7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</w:pPr>
      <w:r w:rsidRPr="00647C7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bg-BG"/>
          <w14:ligatures w14:val="none"/>
        </w:rPr>
        <w:t>VII. Процедура по прилагане</w:t>
      </w:r>
    </w:p>
    <w:p w14:paraId="0B08EAB7" w14:textId="587C9662" w:rsidR="00647C79" w:rsidRPr="00647C79" w:rsidRDefault="00647C79" w:rsidP="007E4C5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47C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Сигнали относно неспазване на изискванията за достъпност и искания за предоставяне на недостъпно съдържание в алтернативен формат могат да се изпращат на електронен адрес:</w:t>
      </w:r>
      <w:hyperlink r:id="rId10" w:history="1">
        <w:r w:rsidR="007E4C5F" w:rsidRPr="00647C79">
          <w:rPr>
            <w:rStyle w:val="af0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bg-BG"/>
            <w14:ligatures w14:val="none"/>
          </w:rPr>
          <w:t>info-1100514@edu.mon.bg</w:t>
        </w:r>
      </w:hyperlink>
    </w:p>
    <w:p w14:paraId="4BD0A76B" w14:textId="77777777" w:rsidR="007E4C5F" w:rsidRDefault="007E4C5F" w:rsidP="007E4C5F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E4C5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Сигналите се разглеждат в нормативно установените срокове. При липса на отговор или при неудовлетворително решение може да се подаде жалба до компетентния орган съгласно действащото законодателство.</w:t>
      </w:r>
    </w:p>
    <w:p w14:paraId="4680E306" w14:textId="1160DB7B" w:rsidR="00647C79" w:rsidRPr="00647C79" w:rsidRDefault="00647C79" w:rsidP="00647C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647C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РАЗДЕЛ 2. ПРЕПОРЪЧИТЕЛНО СЪДЪРЖАНИЕ</w:t>
      </w:r>
    </w:p>
    <w:p w14:paraId="59924A80" w14:textId="77777777" w:rsidR="00647C79" w:rsidRDefault="00647C79" w:rsidP="00647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647C7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ПГСЕУ – Тетевен се ангажира да работи за подобряване на цифровата достъпност на своя уебсайт и да предприема мерки за отстраняване на установените проблеми.</w:t>
      </w:r>
    </w:p>
    <w:p w14:paraId="6601DC0A" w14:textId="2A0A60CD" w:rsidR="007E4C5F" w:rsidRPr="00647C79" w:rsidRDefault="007E4C5F" w:rsidP="00647C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7E4C5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За съдържанието на уебсайта, което не е свързано с предоставянето на електронни административни услуги, се прилага изключението по чл. </w:t>
      </w:r>
      <w:hyperlink r:id="rId11" w:history="1">
        <w:r w:rsidRPr="009C7308">
          <w:rPr>
            <w:rStyle w:val="af0"/>
            <w:rFonts w:ascii="Times New Roman" w:eastAsia="Times New Roman" w:hAnsi="Times New Roman" w:cs="Times New Roman"/>
            <w:kern w:val="0"/>
            <w:sz w:val="24"/>
            <w:szCs w:val="24"/>
            <w:lang w:eastAsia="bg-BG"/>
            <w14:ligatures w14:val="none"/>
          </w:rPr>
          <w:t>58в, ал. 2, т. 1, буква „в“ от Закона за електронното управление.</w:t>
        </w:r>
      </w:hyperlink>
    </w:p>
    <w:p w14:paraId="08037EDC" w14:textId="77777777" w:rsidR="009C7308" w:rsidRPr="009C7308" w:rsidRDefault="009C7308" w:rsidP="009C7308">
      <w:pPr>
        <w:pStyle w:val="ae"/>
        <w:rPr>
          <w:i/>
          <w:iCs/>
        </w:rPr>
      </w:pPr>
      <w:r w:rsidRPr="009C7308">
        <w:rPr>
          <w:rStyle w:val="af"/>
          <w:rFonts w:eastAsiaTheme="majorEastAsia"/>
          <w:i/>
          <w:iCs/>
        </w:rPr>
        <w:t>Изготвяне и преразглеждане на декларацията</w:t>
      </w:r>
    </w:p>
    <w:p w14:paraId="09268003" w14:textId="338C502C" w:rsidR="009C7308" w:rsidRDefault="009C7308" w:rsidP="009C7308">
      <w:pPr>
        <w:pStyle w:val="ae"/>
      </w:pPr>
      <w:r>
        <w:t xml:space="preserve">Дата на първоначално изготвяне: </w:t>
      </w:r>
      <w:r>
        <w:rPr>
          <w:rStyle w:val="af"/>
          <w:rFonts w:eastAsiaTheme="majorEastAsia"/>
        </w:rPr>
        <w:t>1</w:t>
      </w:r>
      <w:r>
        <w:rPr>
          <w:rStyle w:val="af"/>
          <w:rFonts w:eastAsiaTheme="majorEastAsia"/>
        </w:rPr>
        <w:t>9</w:t>
      </w:r>
      <w:r>
        <w:rPr>
          <w:rStyle w:val="af"/>
          <w:rFonts w:eastAsiaTheme="majorEastAsia"/>
        </w:rPr>
        <w:t>.10.2026 г.</w:t>
      </w:r>
    </w:p>
    <w:p w14:paraId="2509AE83" w14:textId="77777777" w:rsidR="009C7308" w:rsidRDefault="009C7308" w:rsidP="009C7308">
      <w:pPr>
        <w:pStyle w:val="ae"/>
      </w:pPr>
      <w:r>
        <w:lastRenderedPageBreak/>
        <w:t xml:space="preserve">Метод на изготвяне: </w:t>
      </w:r>
      <w:r>
        <w:rPr>
          <w:rStyle w:val="af"/>
          <w:rFonts w:eastAsiaTheme="majorEastAsia"/>
        </w:rPr>
        <w:t>самооценка на училището</w:t>
      </w:r>
      <w:r>
        <w:t>, извършена във връзка с оценката на достъпността на интернет страницата.</w:t>
      </w:r>
    </w:p>
    <w:p w14:paraId="6FA898B1" w14:textId="77777777" w:rsidR="006505F4" w:rsidRDefault="006505F4"/>
    <w:sectPr w:rsidR="00650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935B2"/>
    <w:multiLevelType w:val="hybridMultilevel"/>
    <w:tmpl w:val="4A5044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A84125"/>
    <w:multiLevelType w:val="hybridMultilevel"/>
    <w:tmpl w:val="B3BE36C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6A6542"/>
    <w:multiLevelType w:val="multilevel"/>
    <w:tmpl w:val="E012A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1981107">
    <w:abstractNumId w:val="2"/>
  </w:num>
  <w:num w:numId="2" w16cid:durableId="1814134744">
    <w:abstractNumId w:val="1"/>
  </w:num>
  <w:num w:numId="3" w16cid:durableId="453213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C79"/>
    <w:rsid w:val="000D2C88"/>
    <w:rsid w:val="001D3419"/>
    <w:rsid w:val="00647C79"/>
    <w:rsid w:val="006505F4"/>
    <w:rsid w:val="00695275"/>
    <w:rsid w:val="007E4C5F"/>
    <w:rsid w:val="009C7308"/>
    <w:rsid w:val="00B108CC"/>
    <w:rsid w:val="00B4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A0F4D"/>
  <w15:chartTrackingRefBased/>
  <w15:docId w15:val="{DC0D3FE2-D3F8-4E47-BA20-AD9EE7225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C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7C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7C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7C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7C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7C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7C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7C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7C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47C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647C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647C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647C7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647C79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647C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647C7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647C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647C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7C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647C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7C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647C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7C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647C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7C7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47C7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7C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647C7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47C79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B47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styleId="af">
    <w:name w:val="Strong"/>
    <w:basedOn w:val="a0"/>
    <w:uiPriority w:val="22"/>
    <w:qFormat/>
    <w:rsid w:val="00B47FD6"/>
    <w:rPr>
      <w:b/>
      <w:bCs/>
    </w:rPr>
  </w:style>
  <w:style w:type="character" w:styleId="af0">
    <w:name w:val="Hyperlink"/>
    <w:basedOn w:val="a0"/>
    <w:uiPriority w:val="99"/>
    <w:unhideWhenUsed/>
    <w:rsid w:val="007E4C5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7E4C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1100514@edu.mon.b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https://www.etsi.org/deliver/etsi_en/301500_301599/301549/03.02.01_60/en_301549v030201p.pdf?utm_source=chatgpt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gseu-teteven.com/" TargetMode="External"/><Relationship Id="rId11" Type="http://schemas.openxmlformats.org/officeDocument/2006/relationships/hyperlink" Target="mailto:https://justice.government.bg/home/normdoc/2135555445?utm_source=chatgpt.com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info-1100514@edu.mon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ttps://www.egov.bg/wps/portal/egov/dostavchitsi+na+uslugi/ministerstva/3453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Sonq</dc:creator>
  <cp:keywords/>
  <dc:description/>
  <cp:lastModifiedBy>Sonq</cp:lastModifiedBy>
  <cp:revision>2</cp:revision>
  <dcterms:created xsi:type="dcterms:W3CDTF">2026-10-19T09:58:00Z</dcterms:created>
  <dcterms:modified xsi:type="dcterms:W3CDTF">2026-10-19T10:41:00Z</dcterms:modified>
</cp:coreProperties>
</file>